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705B" w:rsidRDefault="0016705B" w:rsidP="0016705B">
      <w:pPr>
        <w:spacing w:after="0" w:line="480" w:lineRule="auto"/>
        <w:rPr>
          <w:rFonts w:ascii="Times New Roman" w:hAnsi="Times New Roman" w:cs="Times New Roman"/>
          <w:sz w:val="24"/>
          <w:szCs w:val="24"/>
        </w:rPr>
      </w:pPr>
      <w:bookmarkStart w:id="0" w:name="_GoBack"/>
      <w:bookmarkEnd w:id="0"/>
    </w:p>
    <w:p w:rsidR="0016705B" w:rsidRDefault="0016705B" w:rsidP="0016705B">
      <w:pPr>
        <w:spacing w:after="0" w:line="480" w:lineRule="auto"/>
        <w:rPr>
          <w:rFonts w:ascii="Times New Roman" w:hAnsi="Times New Roman" w:cs="Times New Roman"/>
          <w:sz w:val="24"/>
          <w:szCs w:val="24"/>
        </w:rPr>
      </w:pPr>
    </w:p>
    <w:p w:rsidR="0016705B" w:rsidRDefault="0016705B" w:rsidP="0016705B">
      <w:pPr>
        <w:spacing w:after="0" w:line="480" w:lineRule="auto"/>
        <w:rPr>
          <w:rFonts w:ascii="Times New Roman" w:hAnsi="Times New Roman" w:cs="Times New Roman"/>
          <w:sz w:val="24"/>
          <w:szCs w:val="24"/>
        </w:rPr>
      </w:pPr>
    </w:p>
    <w:p w:rsidR="0016705B" w:rsidRDefault="0016705B" w:rsidP="0016705B">
      <w:pPr>
        <w:spacing w:after="0" w:line="480" w:lineRule="auto"/>
        <w:rPr>
          <w:rFonts w:ascii="Times New Roman" w:hAnsi="Times New Roman" w:cs="Times New Roman"/>
          <w:sz w:val="24"/>
          <w:szCs w:val="24"/>
        </w:rPr>
      </w:pPr>
    </w:p>
    <w:p w:rsidR="0016705B" w:rsidRDefault="0016705B" w:rsidP="0016705B">
      <w:pPr>
        <w:spacing w:after="0" w:line="480" w:lineRule="auto"/>
        <w:rPr>
          <w:rFonts w:ascii="Times New Roman" w:hAnsi="Times New Roman" w:cs="Times New Roman"/>
          <w:sz w:val="24"/>
          <w:szCs w:val="24"/>
        </w:rPr>
      </w:pPr>
    </w:p>
    <w:p w:rsidR="0016705B" w:rsidRDefault="0016705B" w:rsidP="0016705B">
      <w:pPr>
        <w:spacing w:after="0" w:line="480" w:lineRule="auto"/>
        <w:rPr>
          <w:rFonts w:ascii="Times New Roman" w:hAnsi="Times New Roman" w:cs="Times New Roman"/>
          <w:sz w:val="24"/>
          <w:szCs w:val="24"/>
        </w:rPr>
      </w:pPr>
    </w:p>
    <w:p w:rsidR="0016705B" w:rsidRDefault="0016705B" w:rsidP="0016705B">
      <w:pPr>
        <w:spacing w:after="0" w:line="480" w:lineRule="auto"/>
        <w:rPr>
          <w:rFonts w:ascii="Times New Roman" w:hAnsi="Times New Roman" w:cs="Times New Roman"/>
          <w:sz w:val="24"/>
          <w:szCs w:val="24"/>
        </w:rPr>
      </w:pPr>
    </w:p>
    <w:p w:rsidR="0016705B" w:rsidRDefault="0016705B" w:rsidP="0016705B">
      <w:pPr>
        <w:spacing w:after="0" w:line="480" w:lineRule="auto"/>
        <w:rPr>
          <w:rFonts w:ascii="Times New Roman" w:hAnsi="Times New Roman" w:cs="Times New Roman"/>
          <w:sz w:val="24"/>
          <w:szCs w:val="24"/>
        </w:rPr>
      </w:pPr>
    </w:p>
    <w:p w:rsidR="0016705B" w:rsidRDefault="0016705B" w:rsidP="0016705B">
      <w:pPr>
        <w:spacing w:after="0" w:line="480" w:lineRule="auto"/>
        <w:rPr>
          <w:rFonts w:ascii="Times New Roman" w:hAnsi="Times New Roman" w:cs="Times New Roman"/>
          <w:sz w:val="24"/>
          <w:szCs w:val="24"/>
        </w:rPr>
      </w:pPr>
    </w:p>
    <w:p w:rsidR="0016705B" w:rsidRDefault="0016705B" w:rsidP="0016705B">
      <w:pPr>
        <w:spacing w:after="0" w:line="480" w:lineRule="auto"/>
        <w:rPr>
          <w:rFonts w:ascii="Times New Roman" w:hAnsi="Times New Roman" w:cs="Times New Roman"/>
          <w:sz w:val="24"/>
          <w:szCs w:val="24"/>
        </w:rPr>
      </w:pPr>
    </w:p>
    <w:p w:rsidR="0016705B" w:rsidRDefault="0016705B" w:rsidP="0016705B">
      <w:pPr>
        <w:spacing w:after="0" w:line="480" w:lineRule="auto"/>
        <w:rPr>
          <w:rFonts w:ascii="Times New Roman" w:hAnsi="Times New Roman" w:cs="Times New Roman"/>
          <w:sz w:val="24"/>
          <w:szCs w:val="24"/>
        </w:rPr>
      </w:pPr>
    </w:p>
    <w:p w:rsidR="0016705B" w:rsidRDefault="0016705B" w:rsidP="0016705B">
      <w:pPr>
        <w:spacing w:after="0" w:line="480" w:lineRule="auto"/>
        <w:rPr>
          <w:rFonts w:ascii="Times New Roman" w:hAnsi="Times New Roman" w:cs="Times New Roman"/>
          <w:sz w:val="24"/>
          <w:szCs w:val="24"/>
        </w:rPr>
      </w:pPr>
    </w:p>
    <w:p w:rsidR="0016705B" w:rsidRDefault="0016705B" w:rsidP="0016705B">
      <w:pPr>
        <w:spacing w:after="0" w:line="480" w:lineRule="auto"/>
        <w:rPr>
          <w:rFonts w:ascii="Times New Roman" w:hAnsi="Times New Roman" w:cs="Times New Roman"/>
          <w:sz w:val="24"/>
          <w:szCs w:val="24"/>
        </w:rPr>
      </w:pPr>
    </w:p>
    <w:p w:rsidR="0016705B" w:rsidRDefault="0016705B" w:rsidP="0016705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My Explanation that Implicitly Answers Question Why</w:t>
      </w:r>
    </w:p>
    <w:p w:rsidR="0016705B" w:rsidRDefault="0016705B" w:rsidP="0016705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6705B" w:rsidRPr="0016705B" w:rsidRDefault="0016705B" w:rsidP="0016705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6705B" w:rsidRDefault="0016705B" w:rsidP="0016705B">
      <w:pPr>
        <w:spacing w:after="0" w:line="480" w:lineRule="auto"/>
        <w:ind w:firstLine="720"/>
        <w:rPr>
          <w:rFonts w:ascii="Times New Roman" w:hAnsi="Times New Roman" w:cs="Times New Roman"/>
          <w:sz w:val="24"/>
          <w:szCs w:val="24"/>
        </w:rPr>
      </w:pPr>
    </w:p>
    <w:p w:rsidR="0016705B" w:rsidRDefault="0016705B" w:rsidP="0016705B">
      <w:pPr>
        <w:spacing w:after="0" w:line="480" w:lineRule="auto"/>
        <w:ind w:firstLine="720"/>
        <w:rPr>
          <w:rFonts w:ascii="Times New Roman" w:hAnsi="Times New Roman" w:cs="Times New Roman"/>
          <w:sz w:val="24"/>
          <w:szCs w:val="24"/>
        </w:rPr>
      </w:pPr>
    </w:p>
    <w:p w:rsidR="0016705B" w:rsidRDefault="0016705B" w:rsidP="0016705B">
      <w:pPr>
        <w:spacing w:after="0" w:line="480" w:lineRule="auto"/>
        <w:ind w:firstLine="720"/>
        <w:rPr>
          <w:rFonts w:ascii="Times New Roman" w:hAnsi="Times New Roman" w:cs="Times New Roman"/>
          <w:sz w:val="24"/>
          <w:szCs w:val="24"/>
        </w:rPr>
      </w:pPr>
    </w:p>
    <w:p w:rsidR="0016705B" w:rsidRDefault="0016705B" w:rsidP="0016705B">
      <w:pPr>
        <w:spacing w:after="0" w:line="480" w:lineRule="auto"/>
        <w:ind w:firstLine="720"/>
        <w:rPr>
          <w:rFonts w:ascii="Times New Roman" w:hAnsi="Times New Roman" w:cs="Times New Roman"/>
          <w:sz w:val="24"/>
          <w:szCs w:val="24"/>
        </w:rPr>
      </w:pPr>
    </w:p>
    <w:p w:rsidR="0016705B" w:rsidRDefault="0016705B" w:rsidP="0016705B">
      <w:pPr>
        <w:spacing w:after="0" w:line="480" w:lineRule="auto"/>
        <w:ind w:firstLine="720"/>
        <w:rPr>
          <w:rFonts w:ascii="Times New Roman" w:hAnsi="Times New Roman" w:cs="Times New Roman"/>
          <w:sz w:val="24"/>
          <w:szCs w:val="24"/>
        </w:rPr>
      </w:pPr>
    </w:p>
    <w:p w:rsidR="0016705B" w:rsidRDefault="0016705B" w:rsidP="0016705B">
      <w:pPr>
        <w:spacing w:after="0" w:line="480" w:lineRule="auto"/>
        <w:ind w:firstLine="720"/>
        <w:rPr>
          <w:rFonts w:ascii="Times New Roman" w:hAnsi="Times New Roman" w:cs="Times New Roman"/>
          <w:sz w:val="24"/>
          <w:szCs w:val="24"/>
        </w:rPr>
      </w:pPr>
    </w:p>
    <w:p w:rsidR="0016705B" w:rsidRDefault="0016705B" w:rsidP="0016705B">
      <w:pPr>
        <w:spacing w:after="0" w:line="480" w:lineRule="auto"/>
        <w:ind w:firstLine="720"/>
        <w:rPr>
          <w:rFonts w:ascii="Times New Roman" w:hAnsi="Times New Roman" w:cs="Times New Roman"/>
          <w:sz w:val="24"/>
          <w:szCs w:val="24"/>
        </w:rPr>
      </w:pPr>
    </w:p>
    <w:p w:rsidR="0016705B" w:rsidRDefault="0016705B" w:rsidP="0016705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My Explanation that Implicitly Answers Question Why</w:t>
      </w:r>
    </w:p>
    <w:p w:rsidR="0016705B" w:rsidRPr="0016705B" w:rsidRDefault="0016705B" w:rsidP="0016705B">
      <w:pPr>
        <w:spacing w:after="0" w:line="480" w:lineRule="auto"/>
        <w:ind w:firstLine="720"/>
        <w:rPr>
          <w:rFonts w:ascii="Times New Roman" w:hAnsi="Times New Roman" w:cs="Times New Roman"/>
          <w:sz w:val="24"/>
          <w:szCs w:val="24"/>
        </w:rPr>
      </w:pPr>
      <w:r w:rsidRPr="0016705B">
        <w:rPr>
          <w:rFonts w:ascii="Times New Roman" w:hAnsi="Times New Roman" w:cs="Times New Roman"/>
          <w:sz w:val="24"/>
          <w:szCs w:val="24"/>
        </w:rPr>
        <w:t>The fact that people will always make conclusions from certain observation does not clearly indicate that they are right. Sometimes the situation can be the opposite of the expected. This means that it is sometimes important to explore other reasons before driving at the conclusion. The conclusion to which one arrives at determines the type of response to the situation. However, sometimes it is not the case. I left gas open in our house and this caused a disaster to us. Although the noises were intense that I would have realized something was unusual, my inference darkened my judgment. Therefore, as much as my explanations fit the explanation given, I will argue that my scientific explanation suits my reasons to infer about the noise.</w:t>
      </w:r>
    </w:p>
    <w:p w:rsidR="0016705B" w:rsidRPr="0016705B" w:rsidRDefault="0016705B" w:rsidP="0016705B">
      <w:pPr>
        <w:spacing w:after="0" w:line="480" w:lineRule="auto"/>
        <w:ind w:firstLine="720"/>
        <w:rPr>
          <w:rFonts w:ascii="Times New Roman" w:hAnsi="Times New Roman" w:cs="Times New Roman"/>
          <w:sz w:val="24"/>
          <w:szCs w:val="24"/>
        </w:rPr>
      </w:pPr>
      <w:r w:rsidRPr="0016705B">
        <w:rPr>
          <w:rFonts w:ascii="Times New Roman" w:hAnsi="Times New Roman" w:cs="Times New Roman"/>
          <w:sz w:val="24"/>
          <w:szCs w:val="24"/>
        </w:rPr>
        <w:t xml:space="preserve">Scientifically, the reasoning for doing a particular thing is associated with human behavior. The behavior exhibited will greatly affect the outcome of the decision. Salmon (2003) demonstrates this understanding through analysis of old works on causal explanation and new ideas about the same concept. According to Salmon (2003), naturalist like John Stuart Mill asserted that the event is deemed causally with the relationship between the events. One cannot get blamed for a certain event when there is no relationship that exists. This is despite the nature of events. Salmon (2003) explains that the nature of the event can be physical or mental. However, in the determination of the reason as a cause, nature is irrelevant (Salmon, 2003, p. 721). As Salmon justifies, the reason and behavior are interconnected due to logic (P. 722). For that reason which leads to an event greatly leads to cause. Moreover, the behavior is based on free will of an individual to a choice and decisions to do a particular thing. This is despite the results because behavior determines a lot from an individual. My reasons were based on free will, no one affected the reasoning hence, the choice to let the noise go. Although there are some </w:t>
      </w:r>
      <w:r w:rsidRPr="0016705B">
        <w:rPr>
          <w:rFonts w:ascii="Times New Roman" w:hAnsi="Times New Roman" w:cs="Times New Roman"/>
          <w:sz w:val="24"/>
          <w:szCs w:val="24"/>
        </w:rPr>
        <w:lastRenderedPageBreak/>
        <w:t xml:space="preserve">of the scholars who would argue against the fact that behavior, reasoning, and cause are not interconnected. I believe in this case that, the three have a certain extent of relationship in the explanation of the question why. </w:t>
      </w:r>
    </w:p>
    <w:p w:rsidR="0016705B" w:rsidRPr="0016705B" w:rsidRDefault="0016705B" w:rsidP="0016705B">
      <w:pPr>
        <w:spacing w:after="0" w:line="480" w:lineRule="auto"/>
        <w:ind w:firstLine="720"/>
        <w:rPr>
          <w:rFonts w:ascii="Times New Roman" w:hAnsi="Times New Roman" w:cs="Times New Roman"/>
          <w:sz w:val="24"/>
          <w:szCs w:val="24"/>
        </w:rPr>
      </w:pPr>
      <w:r w:rsidRPr="0016705B">
        <w:rPr>
          <w:rFonts w:ascii="Times New Roman" w:hAnsi="Times New Roman" w:cs="Times New Roman"/>
          <w:sz w:val="24"/>
          <w:szCs w:val="24"/>
        </w:rPr>
        <w:t xml:space="preserve">The love for my bike could not give me another reason to think that something would be taking place. </w:t>
      </w:r>
      <w:r>
        <w:rPr>
          <w:rFonts w:ascii="Times New Roman" w:hAnsi="Times New Roman" w:cs="Times New Roman"/>
          <w:sz w:val="24"/>
          <w:szCs w:val="24"/>
        </w:rPr>
        <w:t xml:space="preserve">This was another behavior in me to keep and look after my belongings. </w:t>
      </w:r>
      <w:r w:rsidRPr="0016705B">
        <w:rPr>
          <w:rFonts w:ascii="Times New Roman" w:hAnsi="Times New Roman" w:cs="Times New Roman"/>
          <w:sz w:val="24"/>
          <w:szCs w:val="24"/>
        </w:rPr>
        <w:t xml:space="preserve">I would mind strictly the reason that took me to the garage. This is one reason that made me infer that it is the normal situation of the neighbor. Salmon (2003) escalates the discussion of reasons for actions as causes for various things. Despite what the reason may be it justifies the will to do or engage in doing something. I would not give any attention to the fact of the continuous noise that filled our house surroundings. According to Salmon (2003), the fact of making the decision to participate or get involved is based on human behavior. In this case, my behavior has been shaped by my reasoning. My reasoning led to me to the conclusion that it is definitely the neighbor and not something else. Although the </w:t>
      </w:r>
      <w:proofErr w:type="spellStart"/>
      <w:r w:rsidRPr="0016705B">
        <w:rPr>
          <w:rFonts w:ascii="Times New Roman" w:hAnsi="Times New Roman" w:cs="Times New Roman"/>
          <w:sz w:val="24"/>
          <w:szCs w:val="24"/>
        </w:rPr>
        <w:t>hypothetico</w:t>
      </w:r>
      <w:proofErr w:type="spellEnd"/>
      <w:r w:rsidRPr="0016705B">
        <w:rPr>
          <w:rFonts w:ascii="Times New Roman" w:hAnsi="Times New Roman" w:cs="Times New Roman"/>
          <w:sz w:val="24"/>
          <w:szCs w:val="24"/>
        </w:rPr>
        <w:t>-deduction exists to give the best explanation of an explanation, it provides for a room to prove the hypothesis of the reasoning. However, in this case, I did not make the haste to scrutinize the hypothesis and prove my thinking.</w:t>
      </w:r>
    </w:p>
    <w:p w:rsidR="0016705B" w:rsidRPr="0016705B" w:rsidRDefault="0016705B" w:rsidP="0016705B">
      <w:pPr>
        <w:spacing w:after="0" w:line="480" w:lineRule="auto"/>
        <w:ind w:firstLine="720"/>
        <w:rPr>
          <w:rFonts w:ascii="Times New Roman" w:hAnsi="Times New Roman" w:cs="Times New Roman"/>
          <w:sz w:val="24"/>
          <w:szCs w:val="24"/>
        </w:rPr>
      </w:pPr>
      <w:r w:rsidRPr="0016705B">
        <w:rPr>
          <w:rFonts w:ascii="Times New Roman" w:hAnsi="Times New Roman" w:cs="Times New Roman"/>
          <w:sz w:val="24"/>
          <w:szCs w:val="24"/>
        </w:rPr>
        <w:t xml:space="preserve">In many instances, it has always been my behavior to pay attention to the things that I deemed not relevant to me. I would always commit my mind and thinking towards a particular thing that matters at the time. No matter what would happen, I would concentrate to complete what I started. I remember that even when I was in preschool I would commit my time to complete my homework before I would go to play. I would do this despite my peers playing and making noise around. This behavior has been part of me; however, it has never caused me much. It has always bear me good results in whatever I engage in doing. Although at some point my </w:t>
      </w:r>
      <w:r w:rsidRPr="0016705B">
        <w:rPr>
          <w:rFonts w:ascii="Times New Roman" w:hAnsi="Times New Roman" w:cs="Times New Roman"/>
          <w:sz w:val="24"/>
          <w:szCs w:val="24"/>
        </w:rPr>
        <w:lastRenderedPageBreak/>
        <w:t>parents advised me to sometime have to pay attention to some other things when necessary, I have never tried to fix and make a move.</w:t>
      </w:r>
    </w:p>
    <w:p w:rsidR="0016705B" w:rsidRPr="0016705B" w:rsidRDefault="0016705B" w:rsidP="0016705B">
      <w:pPr>
        <w:spacing w:after="0" w:line="480" w:lineRule="auto"/>
        <w:ind w:firstLine="720"/>
        <w:rPr>
          <w:rFonts w:ascii="Times New Roman" w:hAnsi="Times New Roman" w:cs="Times New Roman"/>
          <w:sz w:val="24"/>
          <w:szCs w:val="24"/>
        </w:rPr>
      </w:pPr>
      <w:r w:rsidRPr="0016705B">
        <w:rPr>
          <w:rFonts w:ascii="Times New Roman" w:hAnsi="Times New Roman" w:cs="Times New Roman"/>
          <w:sz w:val="24"/>
          <w:szCs w:val="24"/>
        </w:rPr>
        <w:t xml:space="preserve">My neighbor is a man fond and has a routine to engage in noise each time that he would come home. This would happen sometimes in the morning especially during the weekend or evening of the weekdays. This behavior affected my limit of thinking. Despite the fact that during the incident it was a Monday morning, all that I could think about was the routine of my neighbor. I would not think that it was a Monday and that my neighbor is not home at that time. The inferences are made out of conclusive facts. In this case, my level of making conclusions was inaccurate since I did not exhaust every other aspect before making the conclusion. I would have considers more facts like looking for the neighbor’s yard to confirm that it was really him. Moreover, I would listen and concentrate on the mode and tone of the noise coming from outside. Despite desperate chats and laments from different voices and people, I still considered that it would completely be my neighbor’s behavior. As a result, I assumed the situation to continue fixing my bike. My neighbor’s behavior had been incorporated into people way of living because other neighbors had come to terms with his behavior. </w:t>
      </w:r>
    </w:p>
    <w:p w:rsidR="0016705B" w:rsidRDefault="0016705B" w:rsidP="00904E4F">
      <w:pPr>
        <w:spacing w:after="0" w:line="480" w:lineRule="auto"/>
        <w:ind w:firstLine="720"/>
        <w:rPr>
          <w:rFonts w:ascii="Times New Roman" w:hAnsi="Times New Roman" w:cs="Times New Roman"/>
          <w:sz w:val="24"/>
          <w:szCs w:val="24"/>
        </w:rPr>
      </w:pPr>
      <w:r w:rsidRPr="0016705B">
        <w:rPr>
          <w:rFonts w:ascii="Times New Roman" w:hAnsi="Times New Roman" w:cs="Times New Roman"/>
          <w:sz w:val="24"/>
          <w:szCs w:val="24"/>
        </w:rPr>
        <w:t>To sum up, my behavior and habit to concentrate on what I do can be deemed something good because I am good at paying attention. However, this is not entirely the case because this time it caused that which was important to us as a family. The behavior caused much and something that would not be compensated. This is because the pain and the agony of the day can never be forgotten. Although the behavior of concentration and paying attention and the love for my bike are good things and virtues that can be imitated by anyone, my behav</w:t>
      </w:r>
      <w:r w:rsidR="00904E4F">
        <w:rPr>
          <w:rFonts w:ascii="Times New Roman" w:hAnsi="Times New Roman" w:cs="Times New Roman"/>
          <w:sz w:val="24"/>
          <w:szCs w:val="24"/>
        </w:rPr>
        <w:t>ior, in this case, cannot be</w:t>
      </w:r>
      <w:r w:rsidRPr="0016705B">
        <w:rPr>
          <w:rFonts w:ascii="Times New Roman" w:hAnsi="Times New Roman" w:cs="Times New Roman"/>
          <w:sz w:val="24"/>
          <w:szCs w:val="24"/>
        </w:rPr>
        <w:t xml:space="preserve"> </w:t>
      </w:r>
      <w:r w:rsidR="00904E4F" w:rsidRPr="0016705B">
        <w:rPr>
          <w:rFonts w:ascii="Times New Roman" w:hAnsi="Times New Roman" w:cs="Times New Roman"/>
          <w:sz w:val="24"/>
          <w:szCs w:val="24"/>
        </w:rPr>
        <w:t>perfect</w:t>
      </w:r>
      <w:r w:rsidRPr="0016705B">
        <w:rPr>
          <w:rFonts w:ascii="Times New Roman" w:hAnsi="Times New Roman" w:cs="Times New Roman"/>
          <w:sz w:val="24"/>
          <w:szCs w:val="24"/>
        </w:rPr>
        <w:t xml:space="preserve"> because it did not yield healthy fruits and cannot explain the fact that I let our house burn to ashes.</w:t>
      </w:r>
    </w:p>
    <w:p w:rsidR="0016705B" w:rsidRDefault="0016705B" w:rsidP="00904E4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904E4F" w:rsidRPr="00606836" w:rsidRDefault="00904E4F" w:rsidP="00904E4F">
      <w:pPr>
        <w:spacing w:after="0" w:line="480" w:lineRule="auto"/>
        <w:ind w:left="720" w:hanging="720"/>
        <w:rPr>
          <w:rFonts w:ascii="Times New Roman" w:hAnsi="Times New Roman" w:cs="Times New Roman"/>
          <w:sz w:val="24"/>
          <w:szCs w:val="24"/>
        </w:rPr>
      </w:pPr>
      <w:r w:rsidRPr="00606836">
        <w:rPr>
          <w:rFonts w:ascii="Times New Roman" w:hAnsi="Times New Roman" w:cs="Times New Roman"/>
          <w:color w:val="222222"/>
          <w:sz w:val="24"/>
          <w:szCs w:val="24"/>
          <w:shd w:val="clear" w:color="auto" w:fill="FFFFFF"/>
        </w:rPr>
        <w:t>Salmon, M. H. (2003). Causal explanations of behavior. </w:t>
      </w:r>
      <w:r w:rsidRPr="00606836">
        <w:rPr>
          <w:rFonts w:ascii="Times New Roman" w:hAnsi="Times New Roman" w:cs="Times New Roman"/>
          <w:i/>
          <w:iCs/>
          <w:color w:val="222222"/>
          <w:sz w:val="24"/>
          <w:szCs w:val="24"/>
          <w:shd w:val="clear" w:color="auto" w:fill="FFFFFF"/>
        </w:rPr>
        <w:t>Philosophy of Science</w:t>
      </w:r>
      <w:r w:rsidRPr="00606836">
        <w:rPr>
          <w:rFonts w:ascii="Times New Roman" w:hAnsi="Times New Roman" w:cs="Times New Roman"/>
          <w:color w:val="222222"/>
          <w:sz w:val="24"/>
          <w:szCs w:val="24"/>
          <w:shd w:val="clear" w:color="auto" w:fill="FFFFFF"/>
        </w:rPr>
        <w:t>, </w:t>
      </w:r>
      <w:r w:rsidRPr="00606836">
        <w:rPr>
          <w:rFonts w:ascii="Times New Roman" w:hAnsi="Times New Roman" w:cs="Times New Roman"/>
          <w:i/>
          <w:iCs/>
          <w:color w:val="222222"/>
          <w:sz w:val="24"/>
          <w:szCs w:val="24"/>
          <w:shd w:val="clear" w:color="auto" w:fill="FFFFFF"/>
        </w:rPr>
        <w:t>70</w:t>
      </w:r>
      <w:r w:rsidRPr="00606836">
        <w:rPr>
          <w:rFonts w:ascii="Times New Roman" w:hAnsi="Times New Roman" w:cs="Times New Roman"/>
          <w:color w:val="222222"/>
          <w:sz w:val="24"/>
          <w:szCs w:val="24"/>
          <w:shd w:val="clear" w:color="auto" w:fill="FFFFFF"/>
        </w:rPr>
        <w:t>(4), 720-738. Retrieved from https://www.jstor.org/stable/10.1086/378861?seq=2#metadata_info_tab_contents</w:t>
      </w:r>
    </w:p>
    <w:p w:rsidR="0016705B" w:rsidRPr="007F3494" w:rsidRDefault="0016705B" w:rsidP="0016705B">
      <w:pPr>
        <w:spacing w:after="0" w:line="480" w:lineRule="auto"/>
        <w:rPr>
          <w:rFonts w:ascii="Times New Roman" w:hAnsi="Times New Roman" w:cs="Times New Roman"/>
          <w:sz w:val="24"/>
          <w:szCs w:val="24"/>
        </w:rPr>
      </w:pPr>
    </w:p>
    <w:sectPr w:rsidR="0016705B" w:rsidRPr="007F3494" w:rsidSect="0016705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E02B8" w:rsidRDefault="00FE02B8" w:rsidP="0016705B">
      <w:pPr>
        <w:spacing w:after="0" w:line="240" w:lineRule="auto"/>
      </w:pPr>
      <w:r>
        <w:separator/>
      </w:r>
    </w:p>
  </w:endnote>
  <w:endnote w:type="continuationSeparator" w:id="0">
    <w:p w:rsidR="00FE02B8" w:rsidRDefault="00FE02B8" w:rsidP="00167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E02B8" w:rsidRDefault="00FE02B8" w:rsidP="0016705B">
      <w:pPr>
        <w:spacing w:after="0" w:line="240" w:lineRule="auto"/>
      </w:pPr>
      <w:r>
        <w:separator/>
      </w:r>
    </w:p>
  </w:footnote>
  <w:footnote w:type="continuationSeparator" w:id="0">
    <w:p w:rsidR="00FE02B8" w:rsidRDefault="00FE02B8" w:rsidP="001670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705B" w:rsidRPr="0016705B" w:rsidRDefault="0016705B" w:rsidP="0016705B">
    <w:pPr>
      <w:pStyle w:val="Header"/>
      <w:rPr>
        <w:rFonts w:ascii="Times New Roman" w:hAnsi="Times New Roman" w:cs="Times New Roman"/>
        <w:sz w:val="24"/>
        <w:szCs w:val="24"/>
      </w:rPr>
    </w:pPr>
    <w:r w:rsidRPr="0016705B">
      <w:rPr>
        <w:rFonts w:ascii="Times New Roman" w:hAnsi="Times New Roman" w:cs="Times New Roman"/>
        <w:sz w:val="24"/>
        <w:szCs w:val="24"/>
      </w:rPr>
      <w:t>ARGUMENTATIVE ESSAY</w:t>
    </w:r>
    <w:r w:rsidRPr="0016705B">
      <w:rPr>
        <w:rFonts w:ascii="Times New Roman" w:hAnsi="Times New Roman" w:cs="Times New Roman"/>
        <w:sz w:val="24"/>
        <w:szCs w:val="24"/>
      </w:rPr>
      <w:tab/>
    </w:r>
    <w:r w:rsidRPr="0016705B">
      <w:rPr>
        <w:rFonts w:ascii="Times New Roman" w:hAnsi="Times New Roman" w:cs="Times New Roman"/>
        <w:sz w:val="24"/>
        <w:szCs w:val="24"/>
      </w:rPr>
      <w:tab/>
    </w:r>
    <w:r w:rsidRPr="0016705B">
      <w:rPr>
        <w:rFonts w:ascii="Times New Roman" w:hAnsi="Times New Roman" w:cs="Times New Roman"/>
        <w:sz w:val="24"/>
        <w:szCs w:val="24"/>
      </w:rPr>
      <w:fldChar w:fldCharType="begin"/>
    </w:r>
    <w:r w:rsidRPr="0016705B">
      <w:rPr>
        <w:rFonts w:ascii="Times New Roman" w:hAnsi="Times New Roman" w:cs="Times New Roman"/>
        <w:sz w:val="24"/>
        <w:szCs w:val="24"/>
      </w:rPr>
      <w:instrText xml:space="preserve"> PAGE   \* MERGEFORMAT </w:instrText>
    </w:r>
    <w:r w:rsidRPr="0016705B">
      <w:rPr>
        <w:rFonts w:ascii="Times New Roman" w:hAnsi="Times New Roman" w:cs="Times New Roman"/>
        <w:sz w:val="24"/>
        <w:szCs w:val="24"/>
      </w:rPr>
      <w:fldChar w:fldCharType="separate"/>
    </w:r>
    <w:r w:rsidR="00904E4F">
      <w:rPr>
        <w:rFonts w:ascii="Times New Roman" w:hAnsi="Times New Roman" w:cs="Times New Roman"/>
        <w:noProof/>
        <w:sz w:val="24"/>
        <w:szCs w:val="24"/>
      </w:rPr>
      <w:t>2</w:t>
    </w:r>
    <w:r w:rsidRPr="0016705B">
      <w:rPr>
        <w:rFonts w:ascii="Times New Roman" w:hAnsi="Times New Roman" w:cs="Times New Roman"/>
        <w:noProof/>
        <w:sz w:val="24"/>
        <w:szCs w:val="24"/>
      </w:rPr>
      <w:fldChar w:fldCharType="end"/>
    </w:r>
  </w:p>
  <w:p w:rsidR="0016705B" w:rsidRDefault="001670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705B" w:rsidRPr="0016705B" w:rsidRDefault="0016705B">
    <w:pPr>
      <w:pStyle w:val="Header"/>
      <w:rPr>
        <w:rFonts w:ascii="Times New Roman" w:hAnsi="Times New Roman" w:cs="Times New Roman"/>
        <w:sz w:val="24"/>
        <w:szCs w:val="24"/>
      </w:rPr>
    </w:pPr>
    <w:r w:rsidRPr="0016705B">
      <w:rPr>
        <w:rFonts w:ascii="Times New Roman" w:hAnsi="Times New Roman" w:cs="Times New Roman"/>
        <w:sz w:val="24"/>
        <w:szCs w:val="24"/>
      </w:rPr>
      <w:t>Running head:  ARGUMENTATIVE ESSAY</w:t>
    </w:r>
    <w:r w:rsidRPr="0016705B">
      <w:rPr>
        <w:rFonts w:ascii="Times New Roman" w:hAnsi="Times New Roman" w:cs="Times New Roman"/>
        <w:sz w:val="24"/>
        <w:szCs w:val="24"/>
      </w:rPr>
      <w:tab/>
    </w:r>
    <w:r w:rsidRPr="0016705B">
      <w:rPr>
        <w:rFonts w:ascii="Times New Roman" w:hAnsi="Times New Roman" w:cs="Times New Roman"/>
        <w:sz w:val="24"/>
        <w:szCs w:val="24"/>
      </w:rPr>
      <w:tab/>
    </w:r>
    <w:r w:rsidRPr="0016705B">
      <w:rPr>
        <w:rFonts w:ascii="Times New Roman" w:hAnsi="Times New Roman" w:cs="Times New Roman"/>
        <w:sz w:val="24"/>
        <w:szCs w:val="24"/>
      </w:rPr>
      <w:fldChar w:fldCharType="begin"/>
    </w:r>
    <w:r w:rsidRPr="0016705B">
      <w:rPr>
        <w:rFonts w:ascii="Times New Roman" w:hAnsi="Times New Roman" w:cs="Times New Roman"/>
        <w:sz w:val="24"/>
        <w:szCs w:val="24"/>
      </w:rPr>
      <w:instrText xml:space="preserve"> PAGE   \* MERGEFORMAT </w:instrText>
    </w:r>
    <w:r w:rsidRPr="0016705B">
      <w:rPr>
        <w:rFonts w:ascii="Times New Roman" w:hAnsi="Times New Roman" w:cs="Times New Roman"/>
        <w:sz w:val="24"/>
        <w:szCs w:val="24"/>
      </w:rPr>
      <w:fldChar w:fldCharType="separate"/>
    </w:r>
    <w:r w:rsidR="00904E4F">
      <w:rPr>
        <w:rFonts w:ascii="Times New Roman" w:hAnsi="Times New Roman" w:cs="Times New Roman"/>
        <w:noProof/>
        <w:sz w:val="24"/>
        <w:szCs w:val="24"/>
      </w:rPr>
      <w:t>1</w:t>
    </w:r>
    <w:r w:rsidRPr="0016705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494"/>
    <w:rsid w:val="00047764"/>
    <w:rsid w:val="0016705B"/>
    <w:rsid w:val="001E062F"/>
    <w:rsid w:val="00462E27"/>
    <w:rsid w:val="004B4F51"/>
    <w:rsid w:val="00533CFC"/>
    <w:rsid w:val="005D3719"/>
    <w:rsid w:val="005F07B8"/>
    <w:rsid w:val="007C6A50"/>
    <w:rsid w:val="007F3494"/>
    <w:rsid w:val="007F4E7B"/>
    <w:rsid w:val="00821F2C"/>
    <w:rsid w:val="008D72EF"/>
    <w:rsid w:val="00904E4F"/>
    <w:rsid w:val="00967593"/>
    <w:rsid w:val="00BB112A"/>
    <w:rsid w:val="00FD147C"/>
    <w:rsid w:val="00FE02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5F7060C-85D6-48CD-A6E8-21D2937D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1670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705B"/>
  </w:style>
  <w:style w:type="paragraph" w:styleId="Footer">
    <w:name w:val="footer"/>
    <w:basedOn w:val="Normal"/>
    <w:link w:val="FooterChar"/>
    <w:uiPriority w:val="99"/>
    <w:unhideWhenUsed/>
    <w:rsid w:val="001670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70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944</Words>
  <Characters>5383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2018-10-16T17:43:00Z</dcterms:created>
  <dcterms:modified xsi:type="dcterms:W3CDTF">2018-10-16T17:43:00Z</dcterms:modified>
</cp:coreProperties>
</file>